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933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 № 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32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2rplc-0"/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Style w:val="cat-PhoneNumbergrp-23rplc-1"/>
          <w:rFonts w:ascii="Times New Roman" w:eastAsia="Times New Roman" w:hAnsi="Times New Roman" w:cs="Times New Roman"/>
          <w:sz w:val="28"/>
          <w:szCs w:val="28"/>
        </w:rPr>
        <w:t>телефон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Style w:val="cat-Dategrp-8rplc-2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cat-Addressgrp-0rplc-3"/>
          <w:rFonts w:ascii="Times New Roman" w:eastAsia="Times New Roman" w:hAnsi="Times New Roman" w:cs="Times New Roman"/>
          <w:sz w:val="28"/>
          <w:szCs w:val="28"/>
        </w:rPr>
        <w:t>адрес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>.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</w:t>
      </w:r>
      <w:r>
        <w:rPr>
          <w:rStyle w:val="cat-Addressgrp-1rplc-4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Style w:val="cat-Addressgrp-2rplc-5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1rplc-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left="58" w:right="29"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ХМАО-Югра, </w:t>
      </w:r>
      <w:r>
        <w:rPr>
          <w:rStyle w:val="cat-Addressgrp-3rplc-7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 1 ст. 20.25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 w:line="317" w:lineRule="atLeast"/>
        <w:ind w:left="10" w:right="10" w:firstLine="710"/>
        <w:jc w:val="both"/>
      </w:pPr>
      <w:r>
        <w:rPr>
          <w:rStyle w:val="cat-FIOgrp-12rplc-8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25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19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Ханты-Мансийский АО-Югра, </w:t>
      </w:r>
      <w:r>
        <w:rPr>
          <w:rStyle w:val="cat-Addressgrp-4rplc-1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проживающего по адресу: ХМАО-Югра, </w:t>
      </w:r>
      <w:r>
        <w:rPr>
          <w:rStyle w:val="cat-Addressgrp-5rplc-12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PassportDatagrp-20rplc-1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26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24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место работы: </w:t>
      </w:r>
      <w:r>
        <w:rPr>
          <w:rStyle w:val="cat-FIOgrp-13rplc-1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 директор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689"/>
        <w:jc w:val="both"/>
      </w:pPr>
      <w:r>
        <w:rPr>
          <w:rStyle w:val="cat-FIOgrp-14rplc-17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Dategrp-9rplc-1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Style w:val="cat-Timegrp-21rplc-19"/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находясь по адресу: </w:t>
      </w:r>
      <w:r>
        <w:rPr>
          <w:rStyle w:val="cat-Addressgrp-6rplc-20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Style w:val="cat-Addressgrp-7rplc-21"/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уплатил штраф в размере </w:t>
      </w:r>
      <w:r>
        <w:rPr>
          <w:rStyle w:val="cat-Sumgrp-16rplc-22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назначенный </w:t>
      </w:r>
      <w:r>
        <w:rPr>
          <w:rFonts w:ascii="Times New Roman" w:eastAsia="Times New Roman" w:hAnsi="Times New Roman" w:cs="Times New Roman"/>
          <w:sz w:val="28"/>
          <w:szCs w:val="28"/>
        </w:rPr>
        <w:t>в течение шестидесяти дней со дня вступления в законную силу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27rplc-2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Style w:val="cat-Dategrp-10rplc-24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 прав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в срок предусмотренный ст. 32.2 Кодекса Российской Федерации об административных правонарушениях.</w:t>
      </w:r>
    </w:p>
    <w:p>
      <w:pPr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FIOgrp-14rplc-25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правонарушением согласен, вину признал.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Style w:val="cat-FIOgrp-14rplc-26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Кодекса Российской Федерации об административных правонарушениях подтверждается следующими доказательствами: копией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УИН № </w:t>
      </w:r>
      <w:r>
        <w:rPr>
          <w:rStyle w:val="cat-UserDefinedgrp-27rplc-2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Style w:val="cat-Dategrp-10rplc-28"/>
          <w:rFonts w:ascii="Times New Roman" w:eastAsia="Times New Roman" w:hAnsi="Times New Roman" w:cs="Times New Roman"/>
          <w:sz w:val="28"/>
          <w:szCs w:val="28"/>
        </w:rPr>
        <w:t>дата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12.7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Style w:val="cat-Sumgrp-17rplc-29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оценены в совокупности с другими материалами дела об административном правонарушении в соответствии с требованиями ст. 26.11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 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его вина 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Style w:val="cat-FIOgrp-14rplc-30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влечет наложение административного штрафа в двукратном размере суммы неуплаченного административного штрафа не менее </w:t>
      </w:r>
      <w:r>
        <w:rPr>
          <w:rStyle w:val="cat-Sumgrp-18rplc-31"/>
          <w:rFonts w:ascii="Times New Roman" w:eastAsia="Times New Roman" w:hAnsi="Times New Roman" w:cs="Times New Roman"/>
          <w:sz w:val="28"/>
          <w:szCs w:val="28"/>
        </w:rPr>
        <w:t>сумма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ответственность, в соответствии со ст. 4.2 Кодекса Российской Федерации об административных правонарушениях, судом не установлено.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суд, считает повторное совершение однородного правонарушения в течение года.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наличие отягчающего обстоятельства и считает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>обязательных работ</w:t>
      </w:r>
      <w:r>
        <w:rPr>
          <w:rFonts w:ascii="Times New Roman" w:eastAsia="Times New Roman" w:hAnsi="Times New Roman" w:cs="Times New Roman"/>
          <w:sz w:val="28"/>
          <w:szCs w:val="28"/>
        </w:rPr>
        <w:t>, котор</w:t>
      </w:r>
      <w:r>
        <w:rPr>
          <w:rFonts w:ascii="Times New Roman" w:eastAsia="Times New Roman" w:hAnsi="Times New Roman" w:cs="Times New Roman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т реализацию задач административной ответственности.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 Кодекса Российской Федераци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об административных правонарушениях,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 о с </w:t>
      </w:r>
      <w:r>
        <w:rPr>
          <w:rFonts w:ascii="Times New Roman" w:eastAsia="Times New Roman" w:hAnsi="Times New Roman" w:cs="Times New Roman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 н о в и л: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Style w:val="cat-FIOgrp-12rplc-32"/>
          <w:rFonts w:ascii="Times New Roman" w:eastAsia="Times New Roman" w:hAnsi="Times New Roman" w:cs="Times New Roman"/>
          <w:sz w:val="28"/>
          <w:szCs w:val="28"/>
        </w:rPr>
        <w:t>фио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наказание в виде обязательных работ на срок 20 /двадцать/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</w:t>
      </w:r>
      <w:r>
        <w:rPr>
          <w:rFonts w:ascii="Times New Roman" w:eastAsia="Times New Roman" w:hAnsi="Times New Roman" w:cs="Times New Roman"/>
          <w:sz w:val="28"/>
          <w:szCs w:val="28"/>
        </w:rPr>
        <w:t>е 10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Style w:val="cat-FIOgrp-15rplc-33"/>
          <w:rFonts w:ascii="Times New Roman" w:eastAsia="Times New Roman" w:hAnsi="Times New Roman" w:cs="Times New Roman"/>
          <w:sz w:val="28"/>
          <w:szCs w:val="28"/>
        </w:rPr>
        <w:t>фио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ind w:firstLine="708"/>
        <w:rPr>
          <w:sz w:val="26"/>
          <w:szCs w:val="26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8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22rplc-0">
    <w:name w:val="cat-PhoneNumber grp-22 rplc-0"/>
    <w:basedOn w:val="DefaultParagraphFont"/>
  </w:style>
  <w:style w:type="character" w:customStyle="1" w:styleId="cat-PhoneNumbergrp-23rplc-1">
    <w:name w:val="cat-PhoneNumber grp-23 rplc-1"/>
    <w:basedOn w:val="DefaultParagraphFont"/>
  </w:style>
  <w:style w:type="character" w:customStyle="1" w:styleId="cat-Dategrp-8rplc-2">
    <w:name w:val="cat-Date grp-8 rplc-2"/>
    <w:basedOn w:val="DefaultParagraphFont"/>
  </w:style>
  <w:style w:type="character" w:customStyle="1" w:styleId="cat-Addressgrp-0rplc-3">
    <w:name w:val="cat-Address grp-0 rplc-3"/>
    <w:basedOn w:val="DefaultParagraphFont"/>
  </w:style>
  <w:style w:type="character" w:customStyle="1" w:styleId="cat-Addressgrp-1rplc-4">
    <w:name w:val="cat-Address grp-1 rplc-4"/>
    <w:basedOn w:val="DefaultParagraphFont"/>
  </w:style>
  <w:style w:type="character" w:customStyle="1" w:styleId="cat-Addressgrp-2rplc-5">
    <w:name w:val="cat-Address grp-2 rplc-5"/>
    <w:basedOn w:val="DefaultParagraphFont"/>
  </w:style>
  <w:style w:type="character" w:customStyle="1" w:styleId="cat-FIOgrp-11rplc-6">
    <w:name w:val="cat-FIO grp-11 rplc-6"/>
    <w:basedOn w:val="DefaultParagraphFont"/>
  </w:style>
  <w:style w:type="character" w:customStyle="1" w:styleId="cat-Addressgrp-3rplc-7">
    <w:name w:val="cat-Address grp-3 rplc-7"/>
    <w:basedOn w:val="DefaultParagraphFont"/>
  </w:style>
  <w:style w:type="character" w:customStyle="1" w:styleId="cat-FIOgrp-12rplc-8">
    <w:name w:val="cat-FIO grp-12 rplc-8"/>
    <w:basedOn w:val="DefaultParagraphFont"/>
  </w:style>
  <w:style w:type="character" w:customStyle="1" w:styleId="cat-ExternalSystemDefinedgrp-25rplc-9">
    <w:name w:val="cat-ExternalSystemDefined grp-25 rplc-9"/>
    <w:basedOn w:val="DefaultParagraphFont"/>
  </w:style>
  <w:style w:type="character" w:customStyle="1" w:styleId="cat-PassportDatagrp-19rplc-10">
    <w:name w:val="cat-PassportData grp-19 rplc-10"/>
    <w:basedOn w:val="DefaultParagraphFont"/>
  </w:style>
  <w:style w:type="character" w:customStyle="1" w:styleId="cat-Addressgrp-4rplc-11">
    <w:name w:val="cat-Address grp-4 rplc-11"/>
    <w:basedOn w:val="DefaultParagraphFont"/>
  </w:style>
  <w:style w:type="character" w:customStyle="1" w:styleId="cat-Addressgrp-5rplc-12">
    <w:name w:val="cat-Address grp-5 rplc-12"/>
    <w:basedOn w:val="DefaultParagraphFont"/>
  </w:style>
  <w:style w:type="character" w:customStyle="1" w:styleId="cat-PassportDatagrp-20rplc-13">
    <w:name w:val="cat-PassportData grp-20 rplc-13"/>
    <w:basedOn w:val="DefaultParagraphFont"/>
  </w:style>
  <w:style w:type="character" w:customStyle="1" w:styleId="cat-ExternalSystemDefinedgrp-26rplc-14">
    <w:name w:val="cat-ExternalSystemDefined grp-26 rplc-14"/>
    <w:basedOn w:val="DefaultParagraphFont"/>
  </w:style>
  <w:style w:type="character" w:customStyle="1" w:styleId="cat-ExternalSystemDefinedgrp-24rplc-15">
    <w:name w:val="cat-ExternalSystemDefined grp-24 rplc-15"/>
    <w:basedOn w:val="DefaultParagraphFont"/>
  </w:style>
  <w:style w:type="character" w:customStyle="1" w:styleId="cat-FIOgrp-13rplc-16">
    <w:name w:val="cat-FIO grp-13 rplc-16"/>
    <w:basedOn w:val="DefaultParagraphFont"/>
  </w:style>
  <w:style w:type="character" w:customStyle="1" w:styleId="cat-FIOgrp-14rplc-17">
    <w:name w:val="cat-FIO grp-14 rplc-17"/>
    <w:basedOn w:val="DefaultParagraphFont"/>
  </w:style>
  <w:style w:type="character" w:customStyle="1" w:styleId="cat-Dategrp-9rplc-18">
    <w:name w:val="cat-Date grp-9 rplc-18"/>
    <w:basedOn w:val="DefaultParagraphFont"/>
  </w:style>
  <w:style w:type="character" w:customStyle="1" w:styleId="cat-Timegrp-21rplc-19">
    <w:name w:val="cat-Time grp-21 rplc-19"/>
    <w:basedOn w:val="DefaultParagraphFont"/>
  </w:style>
  <w:style w:type="character" w:customStyle="1" w:styleId="cat-Addressgrp-6rplc-20">
    <w:name w:val="cat-Address grp-6 rplc-20"/>
    <w:basedOn w:val="DefaultParagraphFont"/>
  </w:style>
  <w:style w:type="character" w:customStyle="1" w:styleId="cat-Addressgrp-7rplc-21">
    <w:name w:val="cat-Address grp-7 rplc-21"/>
    <w:basedOn w:val="DefaultParagraphFont"/>
  </w:style>
  <w:style w:type="character" w:customStyle="1" w:styleId="cat-Sumgrp-16rplc-22">
    <w:name w:val="cat-Sum grp-16 rplc-22"/>
    <w:basedOn w:val="DefaultParagraphFont"/>
  </w:style>
  <w:style w:type="character" w:customStyle="1" w:styleId="cat-UserDefinedgrp-27rplc-23">
    <w:name w:val="cat-UserDefined grp-27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FIOgrp-14rplc-25">
    <w:name w:val="cat-FIO grp-14 rplc-25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Dategrp-10rplc-28">
    <w:name w:val="cat-Date grp-10 rplc-28"/>
    <w:basedOn w:val="DefaultParagraphFont"/>
  </w:style>
  <w:style w:type="character" w:customStyle="1" w:styleId="cat-Sumgrp-17rplc-29">
    <w:name w:val="cat-Sum grp-17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Sumgrp-18rplc-31">
    <w:name w:val="cat-Sum grp-18 rplc-31"/>
    <w:basedOn w:val="DefaultParagraphFont"/>
  </w:style>
  <w:style w:type="character" w:customStyle="1" w:styleId="cat-FIOgrp-12rplc-32">
    <w:name w:val="cat-FIO grp-12 rplc-32"/>
    <w:basedOn w:val="DefaultParagraphFont"/>
  </w:style>
  <w:style w:type="character" w:customStyle="1" w:styleId="cat-FIOgrp-15rplc-33">
    <w:name w:val="cat-FIO grp-15 rplc-3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